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cs="Times New Roman"/>
          <w:sz w:val="24"/>
          <w:szCs w:val="24"/>
        </w:rPr>
      </w:pPr>
      <w:r>
        <w:rPr>
          <w:rFonts w:cs="Times New Roman" w:ascii="Times New Roman" w:hAnsi="Times New Roman"/>
          <w:sz w:val="24"/>
          <w:szCs w:val="24"/>
        </w:rP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6558280" cy="387985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6558280" cy="3879850"/>
                    </a:xfrm>
                    <a:prstGeom prst="rect">
                      <a:avLst/>
                    </a:prstGeom>
                    <a:noFill/>
                  </pic:spPr>
                </pic:pic>
              </a:graphicData>
            </a:graphic>
          </wp:anchor>
        </w:drawing>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rmal"/>
        <w:jc w:val="both"/>
        <w:rPr>
          <w:rFonts w:ascii="Times New Roman" w:hAnsi="Times New Roman" w:cs="Times New Roman"/>
          <w:sz w:val="24"/>
          <w:szCs w:val="24"/>
        </w:rPr>
      </w:pPr>
      <w:r>
        <w:rPr>
          <w:rFonts w:cs="Times New Roman" w:ascii="Times New Roman" w:hAnsi="Times New Roman"/>
          <w:sz w:val="24"/>
          <w:szCs w:val="24"/>
        </w:rPr>
        <w:t>TEKS MC PANGGIH:</w:t>
      </w:r>
    </w:p>
    <w:p>
      <w:pPr>
        <w:pStyle w:val="BodyText"/>
        <w:jc w:val="both"/>
        <w:rPr>
          <w:rFonts w:ascii="Times New Roman" w:hAnsi="Times New Roman" w:cs="Times New Roman"/>
          <w:sz w:val="24"/>
          <w:szCs w:val="24"/>
        </w:rPr>
      </w:pPr>
      <w:r>
        <w:rPr>
          <w:rFonts w:cs="Times New Roman" w:ascii="Times New Roman" w:hAnsi="Times New Roman"/>
          <w:sz w:val="24"/>
          <w:szCs w:val="24"/>
        </w:rPr>
        <w:t>Assalamu'alaikum wr. wb.</w:t>
      </w:r>
    </w:p>
    <w:p>
      <w:pPr>
        <w:pStyle w:val="BodyText"/>
        <w:spacing w:before="0" w:after="200"/>
        <w:jc w:val="both"/>
        <w:rPr>
          <w:rFonts w:ascii="Times New Roman" w:hAnsi="Times New Roman" w:cs="Times New Roman"/>
          <w:sz w:val="24"/>
          <w:szCs w:val="24"/>
        </w:rPr>
      </w:pPr>
      <w:r>
        <w:rPr>
          <w:rFonts w:cs="Times New Roman" w:ascii="Times New Roman" w:hAnsi="Times New Roman"/>
          <w:sz w:val="24"/>
          <w:szCs w:val="24"/>
        </w:rPr>
        <w:t>Bapak Ibu saha para rawuh, kepareng sang pinanganten putri kairing bapak ibu badhe lumarap kabirada ungeling gendhing singa nebak!</w:t>
      </w:r>
    </w:p>
    <w:p>
      <w:pPr>
        <w:pStyle w:val="BodyText"/>
        <w:spacing w:before="0" w:after="20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t>Nuwun, para sesepuh pinisepuh ingkang dahat kinabekten, bapak ibu, kadang sentana werdha taruna, miwah sagung para rawuh ingkang bagya mulya. Keparenga kula marak wonten ngarsa panjenengan sedaya awit amundhi dhawuh saking ingkang hamengku gati nun inggih Bapak Bambang Setyawan lan Ibu Endang Rahayu, kinen ndherekaken adicara panggihing temanten gendhuk ayu Chaliya Anindya dhalan Nakmas bagus Gabriel Rehan.</w:t>
      </w:r>
    </w:p>
    <w:p>
      <w:pPr>
        <w:pStyle w:val="BodyText"/>
        <w:spacing w:before="0" w:after="20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t>Saderengipun upacara panggih kawiwitan, Bapak Bambang Setyawan lan Ibu Endang Rahayu kepareng badhe ngaturaken pambagyaharja dhumateng para rawuh. Nanging, rehning bombonging manah bapak ibu boten saged matur piyambak, sedaya atur kadya kandheg ing jangga, pramila nyuwun gungan dhumateng Bapak Karto Suwito, minangka talanging atur sambunging raos. Dhumateng Bapak Karto Suwito sasana wara kasumanggakaken, Bapak Bambang Setyawan lan Ibu Endang Rahayu ingkang hamengku gati keparenga hangampingi.</w:t>
      </w:r>
    </w:p>
    <w:p>
      <w:pPr>
        <w:pStyle w:val="BodyText"/>
        <w:spacing w:before="0" w:after="200"/>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r>
    </w:p>
    <w:p>
      <w:pPr>
        <w:pStyle w:val="BodyText"/>
        <w:jc w:val="both"/>
        <w:rPr>
          <w:rFonts w:ascii="Times New Roman" w:hAnsi="Times New Roman" w:cs="Times New Roman"/>
          <w:b w:val="false"/>
          <w:bCs w:val="false"/>
          <w:sz w:val="24"/>
          <w:szCs w:val="24"/>
        </w:rPr>
      </w:pPr>
      <w:r>
        <w:rPr>
          <w:rFonts w:cs="Times New Roman" w:ascii="Times New Roman" w:hAnsi="Times New Roman"/>
          <w:b w:val="false"/>
          <w:bCs w:val="false"/>
          <w:sz w:val="24"/>
          <w:szCs w:val="24"/>
        </w:rPr>
        <w:t>Mekaten atur pambagyaharja saking Bapak Bambang Setyawan lan Ibu Endang Rahayu ingkang kasalirani dening Bapak Karto Suwito. Saestu kaaturaken agunging matur nuwun.</w:t>
      </w:r>
    </w:p>
    <w:p>
      <w:pPr>
        <w:pStyle w:val="BodyText"/>
        <w:spacing w:before="0" w:after="200"/>
        <w:jc w:val="both"/>
        <w:rPr>
          <w:rFonts w:ascii="Times New Roman" w:hAnsi="Times New Roman" w:cs="Times New Roman"/>
          <w:sz w:val="24"/>
          <w:szCs w:val="24"/>
        </w:rPr>
      </w:pPr>
      <w:r>
        <w:rPr>
          <w:rFonts w:cs="Times New Roman" w:ascii="Times New Roman" w:hAnsi="Times New Roman"/>
          <w:sz w:val="24"/>
          <w:szCs w:val="24"/>
        </w:rPr>
        <w:t>Para rawuh ingkang kinurmatan, dumugi wahyaning upacara panggih temanten!</w:t>
      </w:r>
    </w:p>
    <w:p>
      <w:pPr>
        <w:pStyle w:val="BodyText"/>
        <w:spacing w:before="0" w:after="200"/>
        <w:jc w:val="both"/>
        <w:rPr>
          <w:rFonts w:ascii="Times New Roman" w:hAnsi="Times New Roman" w:cs="Times New Roman"/>
          <w:sz w:val="24"/>
          <w:szCs w:val="24"/>
        </w:rPr>
      </w:pPr>
      <w:r>
        <w:rPr>
          <w:rFonts w:cs="Times New Roman" w:ascii="Times New Roman" w:hAnsi="Times New Roman"/>
          <w:sz w:val="24"/>
          <w:szCs w:val="24"/>
        </w:rPr>
        <w:t>Pagelaran upacara panggih kasamektakaken kanthi ungeling lancaran bindri laras slendro pathet sanga.</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Purwakaning upacara panggih, kangge ngicali sedaya panggodha, sri temanten kalis ing sambekala kanthi beksa edan-edanan.</w:t>
      </w:r>
    </w:p>
    <w:p>
      <w:pPr>
        <w:pStyle w:val="ListParagraph"/>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Saparipurnaning beksan edan-edanan, Rama dalah ibu arsa jengkar saking palenggahan, badhe anindakaken upacara pasrah pisang sanggan. Pisang sanggan pralambanging sesanggan utawi tanggel jawab. Yayah rena kekalih sampun golong gilig sesarengan ananggel jawab anggennya amomong putra.</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Paripurna pasrah sanggan, Binarung ungeling ladrang temanten pinanganten sarimbit arsa hamurwakani upacara panggih ing sangajenging wiwaraning tarub kapratitisaken dening para juru sumbaga.</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spacing w:before="57" w:after="257"/>
        <w:contextualSpacing/>
        <w:jc w:val="center"/>
        <w:rPr>
          <w:rFonts w:ascii="Times New Roman" w:hAnsi="Times New Roman" w:cs="Times New Roman"/>
          <w:sz w:val="24"/>
          <w:szCs w:val="24"/>
        </w:rPr>
      </w:pPr>
      <w:r>
        <w:rPr>
          <w:rFonts w:cs="Times New Roman" w:ascii="Times New Roman" w:hAnsi="Times New Roman"/>
          <w:sz w:val="24"/>
          <w:szCs w:val="24"/>
        </w:rPr>
        <w:t>------------------------------------------------------------------------------------------------------------</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Sampun paripurna adicara pasrah pisang sanggan, kalajengaken acara mbucal kembar mayang. Kembar mayang kagepyokaken ing pamidhanganipun sang pinanganten kakung, salajengipun dipunbucal ing pinggir margi. Acara menika minangka pratandha ambucal sukerta saking rawuhipun penganten kakung.</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Wus aben ajeng sang pinanganten sarimbit asta anggegem gantal nuninggih sedah kang tinangsul lawe pethak, minangka pratandha jumbuhing manah kaiket ing tali tresna suci. kumlawe astane sang pinanganten abebalangan gantal murih icaling sukerta, sumingkiring sakathahing pepalang lan godha rencana.</w:t>
      </w:r>
    </w:p>
    <w:p>
      <w:pPr>
        <w:pStyle w:val="ListParagraph"/>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Pinanganten putri tumuli angranu pepadane kang kakung, minangka tandha bektinipun mring garwa. Bilih ta minangka jejering estri kedah saged anjagi asmanipun ingkang kakung.</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Sang pinanganten kakung kumlawe astanipun ambiyantu kang garwa jumeneng minangka cihna raos tresna asih, hangayomi, hangayemi</w:t>
      </w:r>
    </w:p>
    <w:p>
      <w:pPr>
        <w:pStyle w:val="ListParagraph"/>
        <w:jc w:val="both"/>
        <w:rPr>
          <w:rFonts w:ascii="Times New Roman" w:hAnsi="Times New Roman" w:cs="Times New Roman"/>
          <w:sz w:val="24"/>
          <w:szCs w:val="24"/>
        </w:rPr>
      </w:pPr>
      <w:r>
        <w:rPr>
          <w:rFonts w:cs="Times New Roman" w:ascii="Times New Roman" w:hAnsi="Times New Roman"/>
          <w:sz w:val="24"/>
          <w:szCs w:val="24"/>
        </w:rPr>
      </w:r>
    </w:p>
    <w:p>
      <w:pPr>
        <w:pStyle w:val="ListParagraph"/>
        <w:jc w:val="both"/>
        <w:rPr>
          <w:rFonts w:ascii="Times New Roman" w:hAnsi="Times New Roman" w:cs="Times New Roman"/>
          <w:sz w:val="24"/>
          <w:szCs w:val="24"/>
        </w:rPr>
      </w:pPr>
      <w:r>
        <w:rPr>
          <w:rFonts w:cs="Times New Roman" w:ascii="Times New Roman" w:hAnsi="Times New Roman"/>
          <w:sz w:val="24"/>
          <w:szCs w:val="24"/>
        </w:rPr>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Sang juru sumbaga mundhut tigan, tumuli angleksanani upacara wiji dadi kairing donga pamuji mugi enggala tangkar tumangkar amondhong putra, ngrembaka awewayah.</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Wus paripurna upacara wiji dadi, pinanganten sarimbit tumuli gegandhengan asta tumuju sasana rinengga. Gandheng asta kekalihe antut runtut datan genggang sarikma, cahya sumorot ambabar rasa bagya mulya. Yayah rena angiring kebak ing raos mongkog, lathi mbabar esem sumringah rinengga donga pamuji mugi lestari anggennya putra mbangun bebrayan.</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Wus lenggah jajar sang Pinanganten sarimbit, sigra hanindakaken upacara kacar kucur utawi tampa kaya, minangka pralambang jejering priya wajib ngupaya sandhang boga, paring kaya tumrap garwa. Sang pinanganten putri ngrumati ganthi gemi setiti ngati-ati, kaaturaken dhumateng keng ibu minangka tandha bekti.</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Paripurna upacara tampa kaya temanten sarimbit tumuli anindaaken upacara dhahar klimah utawi dhahar walimah cihna raos sokur lan pamuji mugi tansah pinaringan cekap sandhang boga. Kalajengaken ngunjuk toya wening pralambang weninging manah tumapak ing bebrayan.</w:t>
      </w:r>
    </w:p>
    <w:p>
      <w:pPr>
        <w:pStyle w:val="ListParagraph"/>
        <w:jc w:val="both"/>
        <w:rPr>
          <w:rFonts w:ascii="Times New Roman" w:hAnsi="Times New Roman" w:cs="Times New Roman"/>
          <w:sz w:val="24"/>
          <w:szCs w:val="24"/>
        </w:rPr>
      </w:pPr>
      <w:r>
        <w:rPr>
          <w:rFonts w:cs="Times New Roman" w:ascii="Times New Roman" w:hAnsi="Times New Roman"/>
          <w:sz w:val="24"/>
          <w:szCs w:val="24"/>
        </w:rPr>
      </w:r>
    </w:p>
    <w:p>
      <w:pPr>
        <w:pStyle w:val="ListParagraph"/>
        <w:spacing w:before="57" w:after="257"/>
        <w:contextualSpacing/>
        <w:jc w:val="center"/>
        <w:rPr>
          <w:rFonts w:ascii="Times New Roman" w:hAnsi="Times New Roman" w:cs="Times New Roman"/>
          <w:sz w:val="24"/>
          <w:szCs w:val="24"/>
        </w:rPr>
      </w:pPr>
      <w:r>
        <w:rPr>
          <w:rFonts w:cs="Times New Roman" w:ascii="Times New Roman" w:hAnsi="Times New Roman"/>
          <w:sz w:val="24"/>
          <w:szCs w:val="24"/>
        </w:rPr>
        <w:t>------------------------------------------------------------------------------------------------------------</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Paripurna dhahar klimah yayah rena jengkar saking palenggahan arsa amapag besan. Pasuryan sumringah, esem ngujiwat tan kendhat, gya pinanggih besan bage binage kebak raos bagya mulya. Tumuli besan kairit tumuju ing palenggahan hanjajari temanten sarimbit.</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Wus lenggah jajar temanten sarimbit klawan rama dalah ibu, tumuli arsa nindakaken upacara sungkeman, minangka tandha bektining putra saha atur panuwun dhumateng rama ibu ingkang sampun nggulawenthah awit alit dumugi diwasa. Kumembeng waspanira tan kuwawa angampah hardaning penggalih.</w:t>
      </w:r>
    </w:p>
    <w:p>
      <w:pPr>
        <w:pStyle w:val="ListParagraph"/>
        <w:numPr>
          <w:ilvl w:val="0"/>
          <w:numId w:val="1"/>
        </w:numPr>
        <w:jc w:val="both"/>
        <w:rPr>
          <w:rFonts w:ascii="Times New Roman" w:hAnsi="Times New Roman" w:cs="Times New Roman"/>
          <w:sz w:val="24"/>
          <w:szCs w:val="24"/>
        </w:rPr>
      </w:pPr>
      <w:r>
        <w:rPr>
          <w:rFonts w:cs="Times New Roman" w:ascii="Times New Roman" w:hAnsi="Times New Roman"/>
          <w:sz w:val="24"/>
          <w:szCs w:val="24"/>
        </w:rPr>
        <w:t>Paripurna upacara sungkeman, temanten sarimbit sampun lenggah ing sasana pinajang kaapit rama ibu kekalih. Pasuryan samya sumringah, esem ngujiwat tan kendhat, samekta hanampi donga pangestu lan pamuji saking tamu kang samya rawuh, kairing gendhing Udan Mas.</w:t>
      </w:r>
    </w:p>
    <w:p>
      <w:pPr>
        <w:pStyle w:val="ListParagraph"/>
        <w:numPr>
          <w:ilvl w:val="0"/>
          <w:numId w:val="1"/>
        </w:numPr>
        <w:spacing w:before="0" w:after="200"/>
        <w:contextualSpacing/>
        <w:jc w:val="both"/>
        <w:rPr>
          <w:rFonts w:ascii="Times New Roman" w:hAnsi="Times New Roman" w:cs="Times New Roman"/>
          <w:sz w:val="24"/>
          <w:szCs w:val="24"/>
        </w:rPr>
      </w:pPr>
      <w:r>
        <w:rPr>
          <w:rFonts w:cs="Times New Roman" w:ascii="Times New Roman" w:hAnsi="Times New Roman"/>
          <w:sz w:val="24"/>
          <w:szCs w:val="24"/>
        </w:rPr>
        <w:t>Bapak Ibu, sampun pari</w:t>
      </w:r>
      <w:r>
        <w:rPr>
          <w:rFonts w:cs="Times New Roman" w:ascii="Times New Roman" w:hAnsi="Times New Roman"/>
          <w:b w:val="false"/>
          <w:bCs w:val="false"/>
          <w:sz w:val="24"/>
          <w:szCs w:val="24"/>
        </w:rPr>
        <w:t xml:space="preserve">purna panggihing temanten Dhimas Bagus </w:t>
      </w:r>
      <w:r>
        <w:rPr>
          <w:rFonts w:cs="Times New Roman" w:ascii="Times New Roman" w:hAnsi="Times New Roman"/>
          <w:b w:val="false"/>
          <w:bCs w:val="false"/>
          <w:sz w:val="24"/>
          <w:szCs w:val="24"/>
        </w:rPr>
        <w:t>Gabriel Rehan</w:t>
      </w:r>
      <w:r>
        <w:rPr>
          <w:rFonts w:cs="Times New Roman" w:ascii="Times New Roman" w:hAnsi="Times New Roman"/>
          <w:b w:val="false"/>
          <w:bCs w:val="false"/>
          <w:sz w:val="24"/>
          <w:szCs w:val="24"/>
        </w:rPr>
        <w:t xml:space="preserve"> kalian Dhiajeng Rara </w:t>
      </w:r>
      <w:r>
        <w:rPr>
          <w:rFonts w:cs="Times New Roman" w:ascii="Times New Roman" w:hAnsi="Times New Roman"/>
          <w:b w:val="false"/>
          <w:bCs w:val="false"/>
          <w:sz w:val="24"/>
          <w:szCs w:val="24"/>
        </w:rPr>
        <w:t>Chaliya Anindya</w:t>
      </w:r>
      <w:r>
        <w:rPr>
          <w:rFonts w:cs="Times New Roman" w:ascii="Times New Roman" w:hAnsi="Times New Roman"/>
          <w:b w:val="false"/>
          <w:bCs w:val="false"/>
          <w:sz w:val="24"/>
          <w:szCs w:val="24"/>
        </w:rPr>
        <w:t>. Sedaya kekirangan anggen kula handherekaken adicara, saestu nyuwun lumunturing sih samudra pangaksami. Matur nuwun, wassalamu'alaikum wr. wb.</w:t>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 w:name="Times New Roman">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34"/>
    <w:qFormat/>
    <w:rsid w:val="001a4650"/>
    <w:pPr>
      <w:spacing w:before="0" w:after="20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47</TotalTime>
  <Application>LibreOffice/26.2.4.2$Linux_X86_64 LibreOffice_project/620$Build-2</Application>
  <AppVersion>15.0000</AppVersion>
  <Pages>3</Pages>
  <Words>676</Words>
  <Characters>4620</Characters>
  <CharactersWithSpaces>5256</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2026-07-27T17:13:00Z</dcterms:created>
  <dc:creator>Ummi</dc:creator>
  <dc:description/>
  <dc:language>en-US</dc:language>
  <cp:lastModifiedBy/>
  <dcterms:modified xsi:type="dcterms:W3CDTF">2026-09-20T23:44:22Z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